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79" w:rsidRDefault="00AB3A20" w:rsidP="005D15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Torchmate CAD 8.1 HOTKEYS</w:t>
      </w:r>
    </w:p>
    <w:p w:rsidR="005D1579" w:rsidRDefault="005D1579" w:rsidP="005D15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AB3A20" w:rsidRPr="00AB3A20" w:rsidRDefault="00AB3A20" w:rsidP="005D15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CA"/>
        </w:rPr>
      </w:pPr>
      <w:proofErr w:type="spellStart"/>
      <w:r w:rsidRPr="00AB3A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Polyarc</w:t>
      </w:r>
      <w:proofErr w:type="spellEnd"/>
      <w:r w:rsidRPr="00AB3A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Editing Hot Keys</w:t>
      </w:r>
    </w:p>
    <w:p w:rsidR="00AB3A20" w:rsidRPr="00AB3A20" w:rsidRDefault="00AB3A20" w:rsidP="00AB3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addition to the 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Node Palette</w:t>
      </w:r>
      <w:r w:rsidRPr="00AB3A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the following keyboard hot keys are available when editing </w:t>
      </w:r>
      <w:proofErr w:type="spellStart"/>
      <w:r w:rsidRPr="00AB3A20">
        <w:rPr>
          <w:rFonts w:ascii="Times New Roman" w:eastAsia="Times New Roman" w:hAnsi="Times New Roman" w:cs="Times New Roman"/>
          <w:sz w:val="24"/>
          <w:szCs w:val="24"/>
          <w:lang w:val="en-CA"/>
        </w:rPr>
        <w:t>polyarc</w:t>
      </w:r>
      <w:proofErr w:type="spellEnd"/>
      <w:r w:rsidRPr="00AB3A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objects: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Add node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Create node at current cursor location.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(R) Remove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Delete selected node.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(L) Locate origin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Set grid origin to selected node.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(G) Grid dimensions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Set the grid size as the distance between the selected node and the grid origin.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(S) Snap to intersection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Move selected node to nearest grid intersection.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(H) Snap to horizontal grid line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Move selected node to nearest horizontal grid line.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(V) Snap to vertical grid line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Move selected node to nearest vertical grid line.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(J) Join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Join two nodes with a connecting line.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(B) Break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Break contour at selected node.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[F3]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Select all nodes.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[ALT + F3]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Inverse selects all nodes.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(U) Alternate Select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Select every other node of currently selected nodes.</w:t>
      </w:r>
    </w:p>
    <w:p w:rsidR="00AB3A20" w:rsidRPr="00AB3A20" w:rsidRDefault="00AB3A20" w:rsidP="00AB3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(T) Toggle </w:t>
      </w:r>
      <w:proofErr w:type="gramStart"/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>start</w:t>
      </w:r>
      <w:proofErr w:type="gramEnd"/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A20">
        <w:rPr>
          <w:rFonts w:ascii="Times New Roman" w:eastAsia="Times New Roman" w:hAnsi="Times New Roman" w:cs="Times New Roman"/>
          <w:sz w:val="24"/>
          <w:szCs w:val="24"/>
        </w:rPr>
        <w:t>Set start point for routing or engraving this object.</w:t>
      </w:r>
    </w:p>
    <w:p w:rsidR="00AB3A20" w:rsidRPr="00AB3A20" w:rsidRDefault="00AB3A20" w:rsidP="00AB3A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B3A20" w:rsidRPr="00AB3A20" w:rsidRDefault="00AB3A20" w:rsidP="00AB3A20">
      <w:pPr>
        <w:pStyle w:val="Heading3"/>
        <w:rPr>
          <w:u w:val="single"/>
          <w:lang w:val="en-CA"/>
        </w:rPr>
      </w:pPr>
      <w:r w:rsidRPr="00AB3A20">
        <w:rPr>
          <w:u w:val="single"/>
        </w:rPr>
        <w:t>Polygon Editing Hot Keys</w:t>
      </w:r>
    </w:p>
    <w:p w:rsidR="00AB3A20" w:rsidRDefault="00AB3A20" w:rsidP="00AB3A20">
      <w:pPr>
        <w:pStyle w:val="NormalWeb"/>
        <w:rPr>
          <w:lang w:val="en-CA"/>
        </w:rPr>
      </w:pPr>
      <w:r>
        <w:rPr>
          <w:lang w:val="en-CA"/>
        </w:rPr>
        <w:t xml:space="preserve">In addition to the </w:t>
      </w:r>
      <w:r>
        <w:rPr>
          <w:b/>
          <w:bCs/>
          <w:lang w:val="en-CA"/>
        </w:rPr>
        <w:t>Node Palette</w:t>
      </w:r>
      <w:r>
        <w:rPr>
          <w:lang w:val="en-CA"/>
        </w:rPr>
        <w:t>, the following keyboard hot keys are available when editing polygon objects: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(A) Add node</w:t>
      </w:r>
      <w:r>
        <w:rPr>
          <w:lang w:val="en-CA"/>
        </w:rPr>
        <w:t xml:space="preserve"> - Create a node at the current cursor location.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(C) Change node</w:t>
      </w:r>
      <w:r>
        <w:rPr>
          <w:lang w:val="en-CA"/>
        </w:rPr>
        <w:t xml:space="preserve"> - Cycle the type of the selected node. The type will cycle through Corner, Curve, and Tangent type nodes.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(R) Remove</w:t>
      </w:r>
      <w:r>
        <w:rPr>
          <w:lang w:val="en-CA"/>
        </w:rPr>
        <w:t xml:space="preserve"> - Delete the selected node.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(L) Locate origin</w:t>
      </w:r>
      <w:r>
        <w:rPr>
          <w:lang w:val="en-CA"/>
        </w:rPr>
        <w:t xml:space="preserve"> - Set the grid origin to correspond to the selected node.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(G) Grid dimensions</w:t>
      </w:r>
      <w:r>
        <w:rPr>
          <w:lang w:val="en-CA"/>
        </w:rPr>
        <w:t xml:space="preserve"> - Resize the grid increments based on the distance between the selected node and the grid origin.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(S) Snap to intersection</w:t>
      </w:r>
      <w:r>
        <w:rPr>
          <w:lang w:val="en-CA"/>
        </w:rPr>
        <w:t xml:space="preserve"> - Move the selected node to the nearest grid intersection.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(H) Snap to horizontal grid line</w:t>
      </w:r>
      <w:r>
        <w:rPr>
          <w:lang w:val="en-CA"/>
        </w:rPr>
        <w:t xml:space="preserve"> - Move the selected node to the nearest horizontal grid line.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(V) Snap to vertical grid line</w:t>
      </w:r>
      <w:r>
        <w:rPr>
          <w:lang w:val="en-CA"/>
        </w:rPr>
        <w:t xml:space="preserve"> - Move the selected node to the nearest vertical grid line.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(J) Join</w:t>
      </w:r>
      <w:r>
        <w:rPr>
          <w:lang w:val="en-CA"/>
        </w:rPr>
        <w:t xml:space="preserve"> - Join the two selected nodes with a connecting line.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(B) Break</w:t>
      </w:r>
      <w:r>
        <w:rPr>
          <w:lang w:val="en-CA"/>
        </w:rPr>
        <w:t xml:space="preserve"> - Break the contour at the selected node.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(D) Deselect</w:t>
      </w:r>
      <w:r>
        <w:rPr>
          <w:lang w:val="en-CA"/>
        </w:rPr>
        <w:t xml:space="preserve"> - Clear the current node selection.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(O) Create perfect circle</w:t>
      </w:r>
      <w:r>
        <w:rPr>
          <w:lang w:val="en-CA"/>
        </w:rPr>
        <w:t xml:space="preserve"> - Based on existing nodes, transform an oval contour into a perfect circle. If necessary, nodes will be added to complete the circle.</w:t>
      </w:r>
    </w:p>
    <w:p w:rsidR="00AB3A20" w:rsidRDefault="00AB3A20" w:rsidP="00AB3A20">
      <w:pPr>
        <w:pStyle w:val="NormalWeb"/>
        <w:numPr>
          <w:ilvl w:val="0"/>
          <w:numId w:val="2"/>
        </w:numPr>
        <w:rPr>
          <w:lang w:val="en-CA"/>
        </w:rPr>
      </w:pPr>
      <w:r>
        <w:rPr>
          <w:rStyle w:val="hcp1"/>
          <w:lang w:val="en-CA"/>
        </w:rPr>
        <w:t>(T) Toggle start point</w:t>
      </w:r>
      <w:r>
        <w:rPr>
          <w:lang w:val="en-CA"/>
        </w:rPr>
        <w:t xml:space="preserve"> - Set the start point at which routing or engraving this contour will begin.</w:t>
      </w:r>
    </w:p>
    <w:p w:rsidR="006C175D" w:rsidRPr="00AB3A20" w:rsidRDefault="00AB3A20" w:rsidP="00AB3A20">
      <w:pPr>
        <w:pStyle w:val="NormalWeb"/>
        <w:numPr>
          <w:ilvl w:val="0"/>
          <w:numId w:val="2"/>
        </w:numPr>
      </w:pPr>
      <w:r w:rsidRPr="00AB3A20">
        <w:rPr>
          <w:rStyle w:val="hcp1"/>
          <w:lang w:val="en-CA"/>
        </w:rPr>
        <w:t>(K) (K</w:t>
      </w:r>
      <w:proofErr w:type="gramStart"/>
      <w:r w:rsidRPr="00AB3A20">
        <w:rPr>
          <w:rStyle w:val="hcp1"/>
          <w:lang w:val="en-CA"/>
        </w:rPr>
        <w:t>)lick</w:t>
      </w:r>
      <w:proofErr w:type="gramEnd"/>
      <w:r w:rsidRPr="00AB3A20">
        <w:rPr>
          <w:lang w:val="en-CA"/>
        </w:rPr>
        <w:t xml:space="preserve"> - Select the node under the mouse cursor.</w:t>
      </w:r>
    </w:p>
    <w:p w:rsidR="00AB3A20" w:rsidRPr="00AB3A20" w:rsidRDefault="00AB3A20" w:rsidP="00AB3A20">
      <w:pPr>
        <w:pStyle w:val="Heading2"/>
        <w:rPr>
          <w:color w:val="auto"/>
          <w:lang w:val="en-CA"/>
        </w:rPr>
      </w:pPr>
      <w:r w:rsidRPr="00AB3A20">
        <w:rPr>
          <w:color w:val="auto"/>
          <w:lang w:val="en-CA"/>
        </w:rPr>
        <w:lastRenderedPageBreak/>
        <w:t>Functions Keys</w:t>
      </w:r>
    </w:p>
    <w:p w:rsidR="00AB3A20" w:rsidRDefault="00AB3A20" w:rsidP="00AB3A20">
      <w:pPr>
        <w:pStyle w:val="NormalWeb"/>
        <w:rPr>
          <w:lang w:val="en-CA"/>
        </w:rPr>
      </w:pPr>
      <w:r>
        <w:t>The function keys operate as follows:</w:t>
      </w:r>
    </w:p>
    <w:tbl>
      <w:tblPr>
        <w:tblW w:w="5000" w:type="pct"/>
        <w:tblCellSpacing w:w="0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7808"/>
      </w:tblGrid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[F1]</w:t>
            </w:r>
          </w:p>
        </w:tc>
        <w:tc>
          <w:tcPr>
            <w:tcW w:w="37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Help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[F2]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Disable all Shop Palette colors except the current target colors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[F3]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Select all objects</w:t>
            </w:r>
          </w:p>
        </w:tc>
      </w:tr>
      <w:tr w:rsidR="00AB3A20" w:rsidTr="00AB3A20">
        <w:trPr>
          <w:trHeight w:val="160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[F4]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Refresh the workspace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[F5]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Activate the Zoom In tool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[F6]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Zoom out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[Shift+F6]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Zoom in</w:t>
            </w:r>
          </w:p>
        </w:tc>
      </w:tr>
      <w:tr w:rsidR="00AB3A20" w:rsidTr="00AB3A20">
        <w:trPr>
          <w:trHeight w:val="160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[F7]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Zoom to selected object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[F8]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Zoom to Material Blank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[F9]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Toggle between current and previous zoom levels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[F10]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Select the menu bar</w:t>
            </w:r>
          </w:p>
        </w:tc>
      </w:tr>
      <w:tr w:rsidR="00AB3A20" w:rsidTr="00AB3A20">
        <w:trPr>
          <w:trHeight w:val="154"/>
          <w:tblCellSpacing w:w="0" w:type="dxa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r>
              <w:rPr>
                <w:b/>
                <w:bCs/>
              </w:rPr>
              <w:t>[F11]</w:t>
            </w:r>
          </w:p>
        </w:tc>
        <w:tc>
          <w:tcPr>
            <w:tcW w:w="3750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B3A20" w:rsidRDefault="00AB3A20">
            <w:pPr>
              <w:pStyle w:val="NormalWeb"/>
            </w:pPr>
            <w:r>
              <w:t>Pan workspace toward current mouse position</w:t>
            </w:r>
          </w:p>
        </w:tc>
      </w:tr>
    </w:tbl>
    <w:p w:rsidR="002264F4" w:rsidRPr="002264F4" w:rsidRDefault="002264F4" w:rsidP="002264F4">
      <w:pPr>
        <w:pStyle w:val="Heading2"/>
        <w:rPr>
          <w:color w:val="auto"/>
          <w:lang w:val="en-CA"/>
        </w:rPr>
      </w:pPr>
      <w:r w:rsidRPr="002264F4">
        <w:rPr>
          <w:color w:val="auto"/>
        </w:rPr>
        <w:t>Align Selected Shapes</w:t>
      </w:r>
    </w:p>
    <w:p w:rsidR="002264F4" w:rsidRDefault="002264F4" w:rsidP="002264F4">
      <w:pPr>
        <w:pStyle w:val="inlinebodytext"/>
        <w:rPr>
          <w:lang w:val="en-CA"/>
        </w:rPr>
      </w:pPr>
      <w:r>
        <w:rPr>
          <w:lang w:val="en-CA"/>
        </w:rPr>
        <w:t>To align selected shapes quickly, use the following hot keys: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2264F4" w:rsidTr="002264F4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+ 1]</w:t>
            </w:r>
            <w:r w:rsidR="007902B2">
              <w:rPr>
                <w:b/>
                <w:bCs/>
              </w:rPr>
              <w:t xml:space="preserve"> or L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Align shapes along </w:t>
            </w:r>
            <w:r>
              <w:rPr>
                <w:b/>
                <w:bCs/>
              </w:rPr>
              <w:t xml:space="preserve">left </w:t>
            </w:r>
            <w:r>
              <w:t>edge of bounds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+ 2]</w:t>
            </w:r>
            <w:r w:rsidR="007902B2">
              <w:rPr>
                <w:b/>
                <w:bCs/>
              </w:rPr>
              <w:t xml:space="preserve"> or C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Center shapes </w:t>
            </w:r>
            <w:r>
              <w:rPr>
                <w:b/>
                <w:bCs/>
              </w:rPr>
              <w:t>vertically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+ 3]</w:t>
            </w:r>
            <w:r w:rsidR="007902B2">
              <w:rPr>
                <w:b/>
                <w:bCs/>
              </w:rPr>
              <w:t xml:space="preserve"> or R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Align shapes along </w:t>
            </w:r>
            <w:r>
              <w:rPr>
                <w:b/>
                <w:bCs/>
              </w:rPr>
              <w:t xml:space="preserve">right </w:t>
            </w:r>
            <w:r>
              <w:t>edge of bounds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+ 4]</w:t>
            </w:r>
            <w:r w:rsidR="007902B2">
              <w:rPr>
                <w:b/>
                <w:bCs/>
              </w:rPr>
              <w:t xml:space="preserve"> or T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Align shapes along </w:t>
            </w:r>
            <w:r>
              <w:rPr>
                <w:b/>
                <w:bCs/>
              </w:rPr>
              <w:t xml:space="preserve">top </w:t>
            </w:r>
            <w:r>
              <w:t>edge of bounds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+ 5]</w:t>
            </w:r>
            <w:r w:rsidR="007902B2">
              <w:rPr>
                <w:b/>
                <w:bCs/>
              </w:rPr>
              <w:t xml:space="preserve"> or E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Center shapes </w:t>
            </w:r>
            <w:r>
              <w:rPr>
                <w:b/>
                <w:bCs/>
              </w:rPr>
              <w:t>horizontally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+ 6]</w:t>
            </w:r>
            <w:r w:rsidR="007902B2">
              <w:rPr>
                <w:b/>
                <w:bCs/>
              </w:rPr>
              <w:t xml:space="preserve"> or B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Align shapes along </w:t>
            </w:r>
            <w:r>
              <w:rPr>
                <w:b/>
                <w:bCs/>
              </w:rPr>
              <w:t xml:space="preserve">bottom </w:t>
            </w:r>
            <w:r>
              <w:t>edge of bounds</w:t>
            </w:r>
          </w:p>
        </w:tc>
      </w:tr>
      <w:tr w:rsidR="002264F4" w:rsidTr="002264F4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r>
              <w:rPr>
                <w:b/>
                <w:bCs/>
              </w:rPr>
              <w:t>[Alt + 7]</w:t>
            </w:r>
            <w:bookmarkStart w:id="0" w:name="_GoBack"/>
            <w:bookmarkEnd w:id="0"/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2264F4" w:rsidRDefault="002264F4">
            <w:pPr>
              <w:pStyle w:val="NormalWeb"/>
            </w:pPr>
            <w:r>
              <w:t xml:space="preserve">Center shapes both </w:t>
            </w:r>
            <w:r>
              <w:rPr>
                <w:b/>
                <w:bCs/>
              </w:rPr>
              <w:t>horizontally and vertically</w:t>
            </w:r>
          </w:p>
        </w:tc>
      </w:tr>
    </w:tbl>
    <w:p w:rsid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Generic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have general application on the workspace: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[Arrow key]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Nudge selected object by one pixel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Shift+arrow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key]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Nudge selected object by five pixels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[Tab]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Change current focus to next object in sequence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Shift+Tab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Change current focus to previous object in sequence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Ctrl+Select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tool]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Move/Draw/Edit/Select with horizontal and vertical constraint</w:t>
            </w:r>
          </w:p>
        </w:tc>
      </w:tr>
    </w:tbl>
    <w:p w:rsid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File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enable access to the various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File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options: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Ctrl+N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New workspace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Ctrl+O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Open workspace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Ctrl+S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Save workspace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Ctrl+P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Print workspace objects</w:t>
            </w:r>
          </w:p>
        </w:tc>
      </w:tr>
    </w:tbl>
    <w:p w:rsid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Edit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enable access to the various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Edit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options: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Ctrl+Z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Undo last command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Ctrl+Y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Redo last command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Ctrl+R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Repeat last command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Ctrl+X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Cut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Ctrl+C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Copy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Ctrl+V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Paste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[Del]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Delete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Ctrl+D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Ctrl+T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Edit selected text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Ctrl+E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Edit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Ctrl+I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Edit font of selected text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[F3] or 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Ctrl+A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objects on workspace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[Shift+F3]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Deselect all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[Alt+F3]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Inverse the selection of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[F4] or 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Alt+D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Refresh the workspace display</w:t>
            </w:r>
          </w:p>
        </w:tc>
      </w:tr>
    </w:tbl>
    <w:p w:rsid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Layout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enable quick access to the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Layout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options: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Alt+K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Activate the Alignment feature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Ctrl+K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current Alignment dialog settings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Ctrl+G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 selected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Alt+G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Ungroup the selected objects</w:t>
            </w:r>
          </w:p>
        </w:tc>
      </w:tr>
    </w:tbl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Arrange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enable quick access to the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Arrange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options: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Ctrl+F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Move the selected object to the top layer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Ctrl+B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Move the selected object to bottom-most layer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Ctrl+U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Move the selected object up by one layer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Ctrl+L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Move the selected object down by one layer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Ctrl+M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Reverse the layer order of the selected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Ctrl+H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common path from the selected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Ctrl+J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Reverse the common path that had been applied to a group of selected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Alt+B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Convert the selected text to graphic objects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[Shift+F2]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Simplify the selected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Alt+C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Clip to top-most object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Alt+U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vAlign w:val="center"/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Clear object clipping</w:t>
            </w:r>
          </w:p>
        </w:tc>
      </w:tr>
    </w:tbl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Machine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Machine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has a single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Alt+P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Cut Preview plotting controls</w:t>
            </w:r>
          </w:p>
        </w:tc>
      </w:tr>
    </w:tbl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View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enable quick access to the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 options: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Alt+S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Toggle the display of object fills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Alt+M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Toggle the display of bitmaps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Alt+N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Toggle the display of line style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Alt+J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Toggle the display of tool paths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Alt+R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Toggle the display of the ruler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Alt+I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Toggle the display of the 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InstantReplay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window</w:t>
            </w:r>
          </w:p>
        </w:tc>
      </w:tr>
    </w:tbl>
    <w:p w:rsid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5D15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Options Menu Hot Keys</w:t>
      </w:r>
    </w:p>
    <w:p w:rsidR="005D1579" w:rsidRPr="005D1579" w:rsidRDefault="005D1579" w:rsidP="005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The following provides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Hot Key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access to the </w:t>
      </w:r>
      <w:r w:rsidRPr="005D1579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  <w:r w:rsidRPr="005D1579">
        <w:rPr>
          <w:rFonts w:ascii="Times New Roman" w:eastAsia="Times New Roman" w:hAnsi="Times New Roman" w:cs="Times New Roman"/>
          <w:sz w:val="24"/>
          <w:szCs w:val="24"/>
        </w:rPr>
        <w:t xml:space="preserve"> menu:</w:t>
      </w:r>
    </w:p>
    <w:tbl>
      <w:tblPr>
        <w:tblW w:w="4500" w:type="pct"/>
        <w:tblCellSpacing w:w="0" w:type="dxa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086"/>
      </w:tblGrid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Ctrl+W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Snap to grid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Alt+W</w:t>
            </w:r>
            <w:proofErr w:type="spellEnd"/>
            <w:r w:rsidRPr="005D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750" w:type="pct"/>
            <w:tcBorders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79">
              <w:rPr>
                <w:rFonts w:ascii="Times New Roman" w:eastAsia="Times New Roman" w:hAnsi="Times New Roman" w:cs="Times New Roman"/>
                <w:sz w:val="24"/>
                <w:szCs w:val="24"/>
              </w:rPr>
              <w:t>Use guides</w:t>
            </w:r>
          </w:p>
        </w:tc>
      </w:tr>
      <w:tr w:rsidR="005D1579" w:rsidRPr="005D1579" w:rsidTr="005D1579">
        <w:trPr>
          <w:tblCellSpacing w:w="0" w:type="dxa"/>
        </w:trPr>
        <w:tc>
          <w:tcPr>
            <w:tcW w:w="1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9" w:type="dxa"/>
              <w:bottom w:w="15" w:type="dxa"/>
              <w:right w:w="189" w:type="dxa"/>
            </w:tcMar>
            <w:hideMark/>
          </w:tcPr>
          <w:p w:rsidR="005D1579" w:rsidRPr="005D1579" w:rsidRDefault="005D1579" w:rsidP="005D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A20" w:rsidRDefault="00AB3A20" w:rsidP="005D1579">
      <w:pPr>
        <w:pStyle w:val="NormalWeb"/>
        <w:ind w:left="720"/>
      </w:pPr>
    </w:p>
    <w:sectPr w:rsidR="00AB3A20" w:rsidSect="00AB3A20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022"/>
    <w:multiLevelType w:val="multilevel"/>
    <w:tmpl w:val="6A4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B7BD4"/>
    <w:multiLevelType w:val="multilevel"/>
    <w:tmpl w:val="8E44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20"/>
    <w:rsid w:val="002264F4"/>
    <w:rsid w:val="005D1579"/>
    <w:rsid w:val="006C175D"/>
    <w:rsid w:val="007902B2"/>
    <w:rsid w:val="00A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5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3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cp2">
    <w:name w:val="hcp2"/>
    <w:basedOn w:val="DefaultParagraphFont"/>
    <w:rsid w:val="00AB3A20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AB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p1">
    <w:name w:val="hcp1"/>
    <w:basedOn w:val="DefaultParagraphFont"/>
    <w:rsid w:val="00AB3A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linebodytext">
    <w:name w:val="inlinebodytext"/>
    <w:basedOn w:val="Normal"/>
    <w:rsid w:val="0022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7">
    <w:name w:val="hcp7"/>
    <w:basedOn w:val="Normal"/>
    <w:rsid w:val="005D1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18">
    <w:name w:val="hcp18"/>
    <w:basedOn w:val="Normal"/>
    <w:rsid w:val="005D1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26">
    <w:name w:val="hcp26"/>
    <w:basedOn w:val="Normal"/>
    <w:rsid w:val="005D1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30">
    <w:name w:val="hcp30"/>
    <w:basedOn w:val="Normal"/>
    <w:rsid w:val="005D1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cp34">
    <w:name w:val="hcp34"/>
    <w:basedOn w:val="Normal"/>
    <w:rsid w:val="005D1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cp4">
    <w:name w:val="hcp4"/>
    <w:basedOn w:val="DefaultParagraphFont"/>
    <w:rsid w:val="005D1579"/>
    <w:rPr>
      <w:b/>
      <w:bCs/>
    </w:rPr>
  </w:style>
  <w:style w:type="paragraph" w:customStyle="1" w:styleId="heading">
    <w:name w:val="heading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20">
    <w:name w:val="hcp20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28">
    <w:name w:val="hcp28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32">
    <w:name w:val="hcp32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33">
    <w:name w:val="hcp33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p35">
    <w:name w:val="hcp35"/>
    <w:basedOn w:val="Normal"/>
    <w:rsid w:val="005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pgoddard</dc:creator>
  <cp:lastModifiedBy>Spradlin, Chad</cp:lastModifiedBy>
  <cp:revision>2</cp:revision>
  <dcterms:created xsi:type="dcterms:W3CDTF">2015-08-31T20:09:00Z</dcterms:created>
  <dcterms:modified xsi:type="dcterms:W3CDTF">2015-08-31T20:09:00Z</dcterms:modified>
</cp:coreProperties>
</file>